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FEC8" w14:textId="77777777" w:rsidR="0051528A" w:rsidRDefault="0051528A">
      <w:r>
        <w:rPr>
          <w:noProof/>
        </w:rPr>
        <w:drawing>
          <wp:inline distT="0" distB="0" distL="0" distR="0" wp14:anchorId="17F91584" wp14:editId="49BB2B31">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594FF787" w14:textId="77777777" w:rsidR="0051528A" w:rsidRDefault="0051528A" w:rsidP="0051528A">
      <w:pPr>
        <w:rPr>
          <w:vanish/>
        </w:rPr>
      </w:pPr>
    </w:p>
    <w:p w14:paraId="6BD7CAB6" w14:textId="77777777" w:rsidR="00B342A4" w:rsidRDefault="00B342A4" w:rsidP="0051528A">
      <w:pPr>
        <w:rPr>
          <w:vanish/>
        </w:rPr>
      </w:pPr>
    </w:p>
    <w:p w14:paraId="50888BB2" w14:textId="77777777" w:rsidR="00B342A4" w:rsidRDefault="00B342A4" w:rsidP="0051528A">
      <w:pPr>
        <w:rPr>
          <w:vanish/>
        </w:rPr>
      </w:pPr>
    </w:p>
    <w:p w14:paraId="216414F1" w14:textId="77777777" w:rsidR="00B342A4" w:rsidRDefault="00B342A4" w:rsidP="0051528A">
      <w:pPr>
        <w:rPr>
          <w:vanish/>
        </w:rPr>
      </w:pPr>
    </w:p>
    <w:p w14:paraId="17841CE6" w14:textId="77777777" w:rsidR="00B342A4" w:rsidRDefault="00B342A4" w:rsidP="0051528A">
      <w:pPr>
        <w:rPr>
          <w:vanish/>
        </w:rPr>
      </w:pPr>
    </w:p>
    <w:p w14:paraId="425551A3" w14:textId="77777777" w:rsidR="00B342A4" w:rsidRDefault="00B342A4" w:rsidP="0051528A">
      <w:pPr>
        <w:rPr>
          <w:vanish/>
        </w:rPr>
      </w:pPr>
    </w:p>
    <w:p w14:paraId="5E29A8E3" w14:textId="77777777" w:rsidR="00B342A4" w:rsidRDefault="00B342A4" w:rsidP="0051528A">
      <w:pPr>
        <w:rPr>
          <w:vanish/>
        </w:rPr>
      </w:pPr>
    </w:p>
    <w:p w14:paraId="7F410206" w14:textId="77777777" w:rsidR="00B342A4" w:rsidRDefault="00B342A4" w:rsidP="0051528A">
      <w:pPr>
        <w:rPr>
          <w:vanish/>
        </w:rPr>
      </w:pPr>
    </w:p>
    <w:p w14:paraId="7BF7A027" w14:textId="77777777" w:rsidR="00B342A4" w:rsidRDefault="00B342A4" w:rsidP="0051528A">
      <w:pPr>
        <w:rPr>
          <w:vanish/>
        </w:rPr>
      </w:pPr>
    </w:p>
    <w:p w14:paraId="65C801A9" w14:textId="77777777" w:rsidR="00B342A4" w:rsidRDefault="00B342A4" w:rsidP="0051528A">
      <w:pPr>
        <w:rPr>
          <w:vanish/>
        </w:rPr>
      </w:pPr>
    </w:p>
    <w:p w14:paraId="44F49639" w14:textId="77777777" w:rsidR="00B342A4" w:rsidRPr="00B342A4" w:rsidRDefault="003F6998" w:rsidP="00B342A4">
      <w:pPr>
        <w:jc w:val="center"/>
        <w:rPr>
          <w:b/>
          <w:sz w:val="32"/>
          <w:szCs w:val="32"/>
        </w:rPr>
      </w:pPr>
      <w:r>
        <w:rPr>
          <w:b/>
          <w:sz w:val="32"/>
          <w:szCs w:val="32"/>
        </w:rPr>
        <w:t>Eigentumsvorbehalt (</w:t>
      </w:r>
      <w:r w:rsidR="001374DB">
        <w:rPr>
          <w:b/>
          <w:sz w:val="32"/>
          <w:szCs w:val="32"/>
        </w:rPr>
        <w:t>verlängert</w:t>
      </w:r>
      <w:r>
        <w:rPr>
          <w:b/>
          <w:sz w:val="32"/>
          <w:szCs w:val="32"/>
        </w:rPr>
        <w:t>)</w:t>
      </w:r>
    </w:p>
    <w:p w14:paraId="7633DCC6" w14:textId="77777777" w:rsidR="00B342A4" w:rsidRPr="00B342A4" w:rsidRDefault="00B342A4" w:rsidP="00B342A4">
      <w:pPr>
        <w:jc w:val="center"/>
        <w:rPr>
          <w:b/>
          <w:vanish/>
          <w:sz w:val="32"/>
          <w:szCs w:val="32"/>
        </w:rPr>
      </w:pPr>
    </w:p>
    <w:p w14:paraId="3EA9907D" w14:textId="77777777" w:rsidR="00B342A4" w:rsidRPr="00B342A4" w:rsidRDefault="00B342A4" w:rsidP="00B342A4">
      <w:pPr>
        <w:jc w:val="center"/>
        <w:rPr>
          <w:b/>
          <w:vanish/>
          <w:sz w:val="32"/>
          <w:szCs w:val="32"/>
        </w:rPr>
      </w:pPr>
    </w:p>
    <w:p w14:paraId="0A18EF4B" w14:textId="77777777" w:rsidR="00B342A4" w:rsidRPr="00B342A4" w:rsidRDefault="00B342A4" w:rsidP="00B342A4">
      <w:pPr>
        <w:jc w:val="center"/>
        <w:rPr>
          <w:b/>
          <w:vanish/>
          <w:sz w:val="32"/>
          <w:szCs w:val="32"/>
        </w:rPr>
      </w:pPr>
    </w:p>
    <w:p w14:paraId="79A0C897" w14:textId="77777777" w:rsidR="00B342A4" w:rsidRPr="00B342A4" w:rsidRDefault="00B342A4" w:rsidP="00B342A4">
      <w:pPr>
        <w:jc w:val="center"/>
        <w:rPr>
          <w:b/>
          <w:vanish/>
          <w:sz w:val="32"/>
          <w:szCs w:val="32"/>
        </w:rPr>
      </w:pPr>
    </w:p>
    <w:p w14:paraId="283C3979" w14:textId="77777777" w:rsidR="00B342A4" w:rsidRPr="00B342A4" w:rsidRDefault="00B342A4" w:rsidP="00B342A4">
      <w:pPr>
        <w:jc w:val="center"/>
        <w:rPr>
          <w:b/>
          <w:vanish/>
          <w:sz w:val="32"/>
          <w:szCs w:val="32"/>
        </w:rPr>
      </w:pPr>
    </w:p>
    <w:p w14:paraId="2975B119" w14:textId="77777777" w:rsidR="00B342A4" w:rsidRPr="00B342A4" w:rsidRDefault="00B342A4" w:rsidP="00B342A4">
      <w:pPr>
        <w:jc w:val="center"/>
        <w:rPr>
          <w:b/>
          <w:vanish/>
          <w:sz w:val="32"/>
          <w:szCs w:val="32"/>
        </w:rPr>
      </w:pPr>
    </w:p>
    <w:p w14:paraId="2317D344" w14:textId="77777777" w:rsidR="00B342A4" w:rsidRPr="00B342A4" w:rsidRDefault="00B342A4" w:rsidP="00B342A4">
      <w:pPr>
        <w:jc w:val="center"/>
        <w:rPr>
          <w:b/>
          <w:vanish/>
          <w:sz w:val="32"/>
          <w:szCs w:val="32"/>
        </w:rPr>
      </w:pPr>
    </w:p>
    <w:p w14:paraId="6410A09B" w14:textId="77777777" w:rsidR="00B342A4" w:rsidRPr="00B342A4" w:rsidRDefault="00B342A4" w:rsidP="00B342A4">
      <w:pPr>
        <w:jc w:val="center"/>
        <w:rPr>
          <w:b/>
          <w:vanish/>
          <w:sz w:val="32"/>
          <w:szCs w:val="32"/>
        </w:rPr>
      </w:pPr>
    </w:p>
    <w:p w14:paraId="6CEE5065" w14:textId="77777777" w:rsidR="00B342A4" w:rsidRPr="00B342A4" w:rsidRDefault="00B342A4" w:rsidP="00B342A4">
      <w:pPr>
        <w:jc w:val="center"/>
        <w:rPr>
          <w:b/>
          <w:vanish/>
          <w:sz w:val="32"/>
          <w:szCs w:val="32"/>
        </w:rPr>
      </w:pPr>
    </w:p>
    <w:p w14:paraId="0D8F16B9" w14:textId="77777777" w:rsidR="00B342A4" w:rsidRPr="00B342A4" w:rsidRDefault="00B342A4" w:rsidP="00B342A4">
      <w:pPr>
        <w:jc w:val="center"/>
        <w:rPr>
          <w:b/>
          <w:vanish/>
          <w:sz w:val="32"/>
          <w:szCs w:val="32"/>
        </w:rPr>
      </w:pPr>
    </w:p>
    <w:p w14:paraId="45677D91" w14:textId="77777777" w:rsidR="00B342A4" w:rsidRPr="00B342A4" w:rsidRDefault="00B342A4" w:rsidP="00B342A4">
      <w:pPr>
        <w:jc w:val="center"/>
        <w:rPr>
          <w:b/>
          <w:vanish/>
          <w:sz w:val="32"/>
          <w:szCs w:val="32"/>
        </w:rPr>
      </w:pPr>
    </w:p>
    <w:p w14:paraId="2E48ECA8" w14:textId="77777777" w:rsidR="00B342A4" w:rsidRPr="00B342A4" w:rsidRDefault="00B342A4" w:rsidP="00B342A4">
      <w:pPr>
        <w:jc w:val="center"/>
        <w:rPr>
          <w:b/>
          <w:vanish/>
          <w:sz w:val="32"/>
          <w:szCs w:val="32"/>
        </w:rPr>
      </w:pPr>
    </w:p>
    <w:p w14:paraId="3EABBFB9" w14:textId="77777777" w:rsidR="00B342A4" w:rsidRPr="00B342A4" w:rsidRDefault="00B342A4" w:rsidP="00B342A4">
      <w:pPr>
        <w:jc w:val="center"/>
        <w:rPr>
          <w:b/>
          <w:vanish/>
          <w:sz w:val="32"/>
          <w:szCs w:val="32"/>
        </w:rPr>
      </w:pPr>
    </w:p>
    <w:p w14:paraId="5DE6FC1D" w14:textId="77777777" w:rsidR="00B342A4" w:rsidRPr="00B342A4" w:rsidRDefault="00B342A4" w:rsidP="00B342A4">
      <w:pPr>
        <w:jc w:val="center"/>
        <w:rPr>
          <w:vanish/>
          <w:sz w:val="32"/>
          <w:szCs w:val="32"/>
        </w:rPr>
      </w:pPr>
    </w:p>
    <w:p w14:paraId="0162D18F" w14:textId="77777777" w:rsidR="00B342A4" w:rsidRDefault="00B342A4" w:rsidP="0051528A">
      <w:pPr>
        <w:rPr>
          <w:vanish/>
        </w:rPr>
      </w:pPr>
    </w:p>
    <w:p w14:paraId="470E1970" w14:textId="77777777" w:rsidR="00B342A4" w:rsidRDefault="00B342A4" w:rsidP="0051528A">
      <w:pPr>
        <w:rPr>
          <w:vanish/>
        </w:rPr>
      </w:pPr>
    </w:p>
    <w:p w14:paraId="02F2CA44" w14:textId="77777777" w:rsidR="00B342A4" w:rsidRDefault="00B342A4" w:rsidP="0051528A">
      <w:pPr>
        <w:rPr>
          <w:vanish/>
        </w:rPr>
      </w:pPr>
    </w:p>
    <w:p w14:paraId="374632D9" w14:textId="77777777" w:rsidR="00B342A4" w:rsidRDefault="00B342A4" w:rsidP="0051528A">
      <w:pPr>
        <w:rPr>
          <w:vanish/>
        </w:rPr>
      </w:pPr>
    </w:p>
    <w:p w14:paraId="1B1985C1" w14:textId="77777777" w:rsidR="00B342A4" w:rsidRDefault="00B342A4" w:rsidP="0051528A">
      <w:pPr>
        <w:rPr>
          <w:vanish/>
        </w:rPr>
      </w:pPr>
    </w:p>
    <w:p w14:paraId="3D2CFC34" w14:textId="77777777" w:rsidR="00B342A4" w:rsidRDefault="00B342A4" w:rsidP="0051528A">
      <w:pPr>
        <w:rPr>
          <w:vanish/>
        </w:rPr>
      </w:pPr>
    </w:p>
    <w:p w14:paraId="01D42E7C" w14:textId="77777777" w:rsidR="00B342A4" w:rsidRDefault="00B342A4" w:rsidP="0051528A">
      <w:pPr>
        <w:rPr>
          <w:vanish/>
        </w:rPr>
      </w:pPr>
    </w:p>
    <w:p w14:paraId="44080B7C" w14:textId="77777777" w:rsidR="00B342A4" w:rsidRDefault="00B342A4" w:rsidP="0051528A">
      <w:pPr>
        <w:rPr>
          <w:vanish/>
        </w:rPr>
      </w:pPr>
    </w:p>
    <w:p w14:paraId="03AD75FC" w14:textId="77777777" w:rsidR="00B342A4" w:rsidRDefault="00B342A4" w:rsidP="0051528A">
      <w:pPr>
        <w:rPr>
          <w:vanish/>
        </w:rPr>
      </w:pPr>
    </w:p>
    <w:p w14:paraId="3093F82C" w14:textId="2AA2B55C" w:rsidR="00B342A4" w:rsidRPr="00B342A4" w:rsidRDefault="00B342A4" w:rsidP="0051528A">
      <w:pPr>
        <w:rPr>
          <w:b/>
        </w:rPr>
      </w:pPr>
      <w:r w:rsidRPr="00B342A4">
        <w:rPr>
          <w:b/>
        </w:rPr>
        <w:t>Stand:</w:t>
      </w:r>
      <w:r w:rsidR="003F6998">
        <w:rPr>
          <w:b/>
        </w:rPr>
        <w:t xml:space="preserve"> </w:t>
      </w:r>
      <w:r w:rsidR="00B17CA9">
        <w:rPr>
          <w:b/>
        </w:rPr>
        <w:t xml:space="preserve">01. </w:t>
      </w:r>
      <w:r w:rsidR="00FA44AD">
        <w:rPr>
          <w:b/>
        </w:rPr>
        <w:t>J</w:t>
      </w:r>
      <w:r w:rsidR="000D2AF7">
        <w:rPr>
          <w:b/>
        </w:rPr>
        <w:t>anuar</w:t>
      </w:r>
      <w:r w:rsidR="00B17CA9">
        <w:rPr>
          <w:b/>
        </w:rPr>
        <w:t xml:space="preserve"> </w:t>
      </w:r>
      <w:r w:rsidR="00FA44AD">
        <w:rPr>
          <w:b/>
        </w:rPr>
        <w:t>202</w:t>
      </w:r>
      <w:r w:rsidR="000D2AF7">
        <w:rPr>
          <w:b/>
        </w:rPr>
        <w:t>3</w:t>
      </w:r>
    </w:p>
    <w:p w14:paraId="37A48F98" w14:textId="77777777" w:rsidR="00B342A4" w:rsidRDefault="00B342A4" w:rsidP="0051528A">
      <w:pPr>
        <w:rPr>
          <w:vanish/>
        </w:rPr>
      </w:pPr>
    </w:p>
    <w:p w14:paraId="3F258B5E" w14:textId="77777777" w:rsidR="00B342A4" w:rsidRDefault="00B342A4" w:rsidP="0051528A">
      <w:pPr>
        <w:rPr>
          <w:vanish/>
        </w:rPr>
      </w:pPr>
    </w:p>
    <w:p w14:paraId="1E606420" w14:textId="77777777" w:rsidR="00B342A4" w:rsidRDefault="00B342A4" w:rsidP="0051528A">
      <w:pPr>
        <w:rPr>
          <w:vanish/>
        </w:rPr>
      </w:pPr>
    </w:p>
    <w:p w14:paraId="72EDE455" w14:textId="77777777" w:rsidR="00B342A4" w:rsidRDefault="00B342A4" w:rsidP="0051528A">
      <w:pPr>
        <w:rPr>
          <w:vanish/>
        </w:rPr>
      </w:pPr>
    </w:p>
    <w:p w14:paraId="2B5D8060" w14:textId="77777777" w:rsidR="00B342A4" w:rsidRDefault="00B342A4" w:rsidP="0051528A">
      <w:pPr>
        <w:rPr>
          <w:vanish/>
        </w:rPr>
      </w:pPr>
    </w:p>
    <w:p w14:paraId="3D12A124" w14:textId="77777777" w:rsidR="00B342A4" w:rsidRDefault="00B342A4" w:rsidP="0051528A">
      <w:pPr>
        <w:rPr>
          <w:vanish/>
        </w:rPr>
      </w:pPr>
    </w:p>
    <w:p w14:paraId="0EBCB9BF" w14:textId="77777777" w:rsidR="00B342A4" w:rsidRDefault="00B342A4" w:rsidP="0051528A">
      <w:pPr>
        <w:rPr>
          <w:vanish/>
        </w:rPr>
      </w:pPr>
    </w:p>
    <w:p w14:paraId="792E9BCA" w14:textId="77777777" w:rsidR="00B342A4" w:rsidRDefault="00B342A4" w:rsidP="0051528A">
      <w:pPr>
        <w:rPr>
          <w:vanish/>
        </w:rPr>
      </w:pPr>
    </w:p>
    <w:p w14:paraId="0C1B988F" w14:textId="77777777" w:rsidR="00B342A4" w:rsidRDefault="00B342A4" w:rsidP="0051528A">
      <w:pPr>
        <w:rPr>
          <w:vanish/>
        </w:rPr>
      </w:pPr>
    </w:p>
    <w:p w14:paraId="19B86950" w14:textId="77777777" w:rsidR="00B342A4" w:rsidRDefault="00B342A4" w:rsidP="0051528A">
      <w:pPr>
        <w:rPr>
          <w:vanish/>
        </w:rPr>
      </w:pPr>
    </w:p>
    <w:p w14:paraId="52ACE0DA" w14:textId="77777777" w:rsidR="00B342A4" w:rsidRDefault="00B342A4" w:rsidP="0051528A">
      <w:pPr>
        <w:rPr>
          <w:vanish/>
        </w:rPr>
      </w:pPr>
    </w:p>
    <w:p w14:paraId="4D3AED47"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68AD8DB7" w14:textId="77777777" w:rsidR="00F93799" w:rsidRPr="00BE2CCF" w:rsidRDefault="00A91CB8" w:rsidP="00F93799">
      <w:pPr>
        <w:jc w:val="center"/>
        <w:rPr>
          <w:rFonts w:cs="Arial"/>
          <w:sz w:val="22"/>
          <w:szCs w:val="22"/>
        </w:rPr>
      </w:pPr>
      <w:r w:rsidRPr="00BE2CCF">
        <w:rPr>
          <w:rFonts w:cs="Arial"/>
          <w:sz w:val="22"/>
          <w:szCs w:val="22"/>
        </w:rPr>
        <w:t xml:space="preserve"> </w:t>
      </w:r>
    </w:p>
    <w:p w14:paraId="652285E9"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78783314" w14:textId="77777777" w:rsidR="0009563F" w:rsidRDefault="0009563F" w:rsidP="00155D19">
      <w:pPr>
        <w:spacing w:line="320" w:lineRule="exact"/>
        <w:rPr>
          <w:sz w:val="22"/>
          <w:szCs w:val="22"/>
        </w:rPr>
      </w:pPr>
    </w:p>
    <w:p w14:paraId="364C74A3"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2E235A1F" w14:textId="77777777" w:rsidR="0009563F" w:rsidRDefault="0009563F" w:rsidP="00155D19">
      <w:pPr>
        <w:spacing w:line="320" w:lineRule="exact"/>
        <w:rPr>
          <w:sz w:val="22"/>
          <w:szCs w:val="22"/>
        </w:rPr>
      </w:pPr>
    </w:p>
    <w:p w14:paraId="1D4526FD"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00F57595" w14:textId="77777777" w:rsidR="0009563F" w:rsidRDefault="0009563F" w:rsidP="00155D19">
      <w:pPr>
        <w:spacing w:line="320" w:lineRule="exact"/>
        <w:rPr>
          <w:sz w:val="22"/>
          <w:szCs w:val="22"/>
        </w:rPr>
      </w:pPr>
    </w:p>
    <w:p w14:paraId="63AC750C" w14:textId="77777777" w:rsidR="0009563F" w:rsidRDefault="0009563F" w:rsidP="00155D19">
      <w:pPr>
        <w:spacing w:line="320" w:lineRule="exact"/>
        <w:rPr>
          <w:sz w:val="22"/>
          <w:szCs w:val="22"/>
        </w:rPr>
      </w:pPr>
      <w:r w:rsidRPr="0009563F">
        <w:rPr>
          <w:sz w:val="22"/>
          <w:szCs w:val="22"/>
        </w:rPr>
        <w:t xml:space="preserve">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w:t>
      </w:r>
      <w:proofErr w:type="gramStart"/>
      <w:r w:rsidRPr="0009563F">
        <w:rPr>
          <w:sz w:val="22"/>
          <w:szCs w:val="22"/>
        </w:rPr>
        <w:t>zu regelnde Situation</w:t>
      </w:r>
      <w:proofErr w:type="gramEnd"/>
      <w:r w:rsidRPr="0009563F">
        <w:rPr>
          <w:sz w:val="22"/>
          <w:szCs w:val="22"/>
        </w:rPr>
        <w:t xml:space="preserve"> und die Rech</w:t>
      </w:r>
      <w:r w:rsidR="00781F96">
        <w:rPr>
          <w:sz w:val="22"/>
          <w:szCs w:val="22"/>
        </w:rPr>
        <w:t>tsentwicklung erforderlich ist.</w:t>
      </w:r>
    </w:p>
    <w:p w14:paraId="6A1335BC" w14:textId="77777777" w:rsidR="0009563F" w:rsidRDefault="0009563F" w:rsidP="00155D19">
      <w:pPr>
        <w:spacing w:line="320" w:lineRule="exact"/>
        <w:rPr>
          <w:sz w:val="22"/>
          <w:szCs w:val="22"/>
        </w:rPr>
      </w:pPr>
    </w:p>
    <w:p w14:paraId="7E015392"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13F005EC"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7A1FE833" w14:textId="77777777" w:rsidR="0009563F" w:rsidRPr="0009563F" w:rsidRDefault="0009563F" w:rsidP="00155D19">
      <w:pPr>
        <w:spacing w:line="320" w:lineRule="exact"/>
        <w:rPr>
          <w:rFonts w:cs="Arial"/>
          <w:vanish/>
          <w:sz w:val="22"/>
          <w:szCs w:val="22"/>
        </w:rPr>
      </w:pPr>
    </w:p>
    <w:p w14:paraId="351BF8F2" w14:textId="77777777" w:rsidR="0009563F" w:rsidRDefault="0009563F" w:rsidP="00155D19">
      <w:pPr>
        <w:spacing w:line="320" w:lineRule="exact"/>
        <w:jc w:val="center"/>
        <w:rPr>
          <w:rFonts w:cs="Arial"/>
          <w:b/>
          <w:sz w:val="22"/>
          <w:szCs w:val="22"/>
        </w:rPr>
      </w:pPr>
    </w:p>
    <w:p w14:paraId="0D2A1EAE" w14:textId="77777777" w:rsidR="00155D19" w:rsidRDefault="00155D19" w:rsidP="00155D19">
      <w:pPr>
        <w:spacing w:line="320" w:lineRule="exact"/>
        <w:rPr>
          <w:rFonts w:cs="Arial"/>
          <w:b/>
          <w:sz w:val="22"/>
          <w:szCs w:val="22"/>
        </w:rPr>
      </w:pPr>
      <w:r>
        <w:rPr>
          <w:rFonts w:cs="Arial"/>
          <w:b/>
          <w:sz w:val="22"/>
          <w:szCs w:val="22"/>
        </w:rPr>
        <w:br w:type="page"/>
      </w:r>
    </w:p>
    <w:p w14:paraId="23E7A69F" w14:textId="77777777" w:rsidR="0009563F" w:rsidRDefault="0009563F" w:rsidP="00B06FF9">
      <w:pPr>
        <w:rPr>
          <w:rFonts w:cs="Arial"/>
          <w:b/>
          <w:sz w:val="22"/>
          <w:szCs w:val="22"/>
        </w:rPr>
      </w:pPr>
    </w:p>
    <w:p w14:paraId="08EFD817" w14:textId="77777777" w:rsidR="001374DB" w:rsidRDefault="00B40303" w:rsidP="00B40303">
      <w:pPr>
        <w:rPr>
          <w:b/>
          <w:sz w:val="28"/>
          <w:szCs w:val="28"/>
        </w:rPr>
      </w:pPr>
      <w:r>
        <w:rPr>
          <w:rFonts w:cs="Arial"/>
          <w:b/>
          <w:sz w:val="28"/>
          <w:szCs w:val="28"/>
        </w:rPr>
        <w:t>Eigentumsvorbehalt</w:t>
      </w:r>
      <w:r w:rsidRPr="00B40303">
        <w:rPr>
          <w:rFonts w:cs="Arial"/>
          <w:b/>
          <w:sz w:val="28"/>
          <w:szCs w:val="28"/>
        </w:rPr>
        <w:t xml:space="preserve"> </w:t>
      </w:r>
      <w:r w:rsidRPr="00B40303">
        <w:rPr>
          <w:b/>
          <w:sz w:val="28"/>
          <w:szCs w:val="28"/>
        </w:rPr>
        <w:t>(</w:t>
      </w:r>
      <w:r w:rsidR="001374DB">
        <w:rPr>
          <w:b/>
          <w:sz w:val="28"/>
          <w:szCs w:val="28"/>
        </w:rPr>
        <w:t>verlängert</w:t>
      </w:r>
      <w:r w:rsidRPr="00B40303">
        <w:rPr>
          <w:b/>
          <w:sz w:val="28"/>
          <w:szCs w:val="28"/>
        </w:rPr>
        <w:t xml:space="preserve">) für </w:t>
      </w:r>
      <w:r w:rsidR="001374DB">
        <w:rPr>
          <w:b/>
          <w:sz w:val="28"/>
          <w:szCs w:val="28"/>
        </w:rPr>
        <w:t xml:space="preserve">den unternehmerischen </w:t>
      </w:r>
    </w:p>
    <w:p w14:paraId="744191EA" w14:textId="77777777" w:rsidR="00F93799" w:rsidRPr="00206547" w:rsidRDefault="001374DB" w:rsidP="00B40303">
      <w:pPr>
        <w:rPr>
          <w:rFonts w:cs="Arial"/>
          <w:b/>
          <w:sz w:val="28"/>
          <w:szCs w:val="28"/>
        </w:rPr>
      </w:pPr>
      <w:r>
        <w:rPr>
          <w:b/>
          <w:sz w:val="28"/>
          <w:szCs w:val="28"/>
        </w:rPr>
        <w:t>Geschäftsverkehr</w:t>
      </w:r>
    </w:p>
    <w:p w14:paraId="1287BA9E" w14:textId="77777777" w:rsidR="00C36EF5" w:rsidRPr="00BE2CCF" w:rsidRDefault="00C36EF5" w:rsidP="00155D19">
      <w:pPr>
        <w:tabs>
          <w:tab w:val="left" w:pos="4962"/>
        </w:tabs>
        <w:rPr>
          <w:rFonts w:cs="Arial"/>
          <w:vanish/>
          <w:sz w:val="22"/>
          <w:szCs w:val="22"/>
        </w:rPr>
      </w:pPr>
    </w:p>
    <w:p w14:paraId="7C0EF591" w14:textId="77777777" w:rsidR="001374DB" w:rsidRPr="00B17CA9" w:rsidRDefault="001374DB" w:rsidP="001374DB">
      <w:pPr>
        <w:rPr>
          <w:sz w:val="22"/>
          <w:szCs w:val="22"/>
        </w:rPr>
      </w:pPr>
      <w:r w:rsidRPr="006425E3">
        <w:rPr>
          <w:b/>
          <w:bCs/>
          <w:sz w:val="22"/>
          <w:szCs w:val="22"/>
        </w:rPr>
        <w:t>1.</w:t>
      </w:r>
      <w:r w:rsidRPr="00B17CA9">
        <w:rPr>
          <w:sz w:val="22"/>
          <w:szCs w:val="22"/>
        </w:rPr>
        <w:t xml:space="preserve"> Die gelieferte Ware (Vorbehaltsware) bleibt bis zur vollständigen Bezahlung aller Forderungen aus diesem Vertrag Eigentum des Verkäufers.</w:t>
      </w:r>
    </w:p>
    <w:p w14:paraId="64EFC864" w14:textId="77777777" w:rsidR="001374DB" w:rsidRPr="00B17CA9" w:rsidRDefault="001374DB" w:rsidP="001374DB">
      <w:pPr>
        <w:rPr>
          <w:sz w:val="22"/>
          <w:szCs w:val="22"/>
        </w:rPr>
      </w:pPr>
    </w:p>
    <w:p w14:paraId="5DE782F6" w14:textId="74B59841" w:rsidR="001374DB" w:rsidRPr="00B17CA9" w:rsidRDefault="001374DB" w:rsidP="001374DB">
      <w:pPr>
        <w:rPr>
          <w:sz w:val="22"/>
          <w:szCs w:val="22"/>
        </w:rPr>
      </w:pPr>
      <w:r w:rsidRPr="006425E3">
        <w:rPr>
          <w:b/>
          <w:bCs/>
          <w:sz w:val="22"/>
          <w:szCs w:val="22"/>
        </w:rPr>
        <w:t>2.</w:t>
      </w:r>
      <w:r w:rsidRPr="00B17CA9">
        <w:rPr>
          <w:sz w:val="22"/>
          <w:szCs w:val="22"/>
        </w:rPr>
        <w:t xml:space="preserve"> Der Käufer verpflichtet sich, solange das Eigentum noch nicht auf ihn übergegangen ist, die Vorbehaltsware pfleglich zu behandeln und sie auf eigene Kosten gegen Feuer-, Wasser- und Diebstahlschäden ausreichend zum Neuwert zu versichern</w:t>
      </w:r>
      <w:r w:rsidR="005B2BCA">
        <w:rPr>
          <w:sz w:val="22"/>
          <w:szCs w:val="22"/>
        </w:rPr>
        <w:t xml:space="preserve"> </w:t>
      </w:r>
      <w:r w:rsidR="005B2BCA" w:rsidRPr="00314957">
        <w:rPr>
          <w:i/>
          <w:iCs/>
          <w:sz w:val="22"/>
          <w:szCs w:val="22"/>
        </w:rPr>
        <w:t>(</w:t>
      </w:r>
      <w:r w:rsidR="00314957" w:rsidRPr="00314957">
        <w:rPr>
          <w:i/>
          <w:iCs/>
          <w:sz w:val="22"/>
          <w:szCs w:val="22"/>
        </w:rPr>
        <w:t>Anmerkung: nur zulässig bei Verkauf hochwertiger Güter)</w:t>
      </w:r>
      <w:r w:rsidRPr="00B17CA9">
        <w:rPr>
          <w:sz w:val="22"/>
          <w:szCs w:val="22"/>
        </w:rPr>
        <w:t>.</w:t>
      </w:r>
      <w:r w:rsidR="00AB16F9">
        <w:rPr>
          <w:sz w:val="22"/>
          <w:szCs w:val="22"/>
        </w:rPr>
        <w:t xml:space="preserve"> </w:t>
      </w:r>
    </w:p>
    <w:p w14:paraId="15980105" w14:textId="77777777" w:rsidR="001374DB" w:rsidRPr="00B17CA9" w:rsidRDefault="001374DB" w:rsidP="001374DB">
      <w:pPr>
        <w:rPr>
          <w:sz w:val="22"/>
          <w:szCs w:val="22"/>
        </w:rPr>
      </w:pPr>
    </w:p>
    <w:p w14:paraId="036BD4A4" w14:textId="5E287866" w:rsidR="001374DB" w:rsidRPr="00B17CA9" w:rsidRDefault="001374DB" w:rsidP="001374DB">
      <w:pPr>
        <w:rPr>
          <w:sz w:val="22"/>
          <w:szCs w:val="22"/>
        </w:rPr>
      </w:pPr>
      <w:r w:rsidRPr="006425E3">
        <w:rPr>
          <w:b/>
          <w:bCs/>
          <w:sz w:val="22"/>
          <w:szCs w:val="22"/>
        </w:rPr>
        <w:t>3.</w:t>
      </w:r>
      <w:r w:rsidRPr="00B17CA9">
        <w:rPr>
          <w:sz w:val="22"/>
          <w:szCs w:val="22"/>
        </w:rPr>
        <w:t xml:space="preserve"> </w:t>
      </w:r>
      <w:r w:rsidR="001D341E">
        <w:rPr>
          <w:sz w:val="22"/>
          <w:szCs w:val="22"/>
        </w:rPr>
        <w:t>Solange das Eigentum noch nicht auf den Käufer übergegangen ist</w:t>
      </w:r>
      <w:r w:rsidR="00D04CFE">
        <w:rPr>
          <w:sz w:val="22"/>
          <w:szCs w:val="22"/>
        </w:rPr>
        <w:t xml:space="preserve">, </w:t>
      </w:r>
      <w:r w:rsidRPr="00B17CA9">
        <w:rPr>
          <w:sz w:val="22"/>
          <w:szCs w:val="22"/>
        </w:rPr>
        <w:t xml:space="preserve">ist </w:t>
      </w:r>
      <w:r w:rsidR="00D04CFE">
        <w:rPr>
          <w:sz w:val="22"/>
          <w:szCs w:val="22"/>
        </w:rPr>
        <w:t xml:space="preserve">der Käufer </w:t>
      </w:r>
      <w:r w:rsidRPr="00B17CA9">
        <w:rPr>
          <w:sz w:val="22"/>
          <w:szCs w:val="22"/>
        </w:rPr>
        <w:t xml:space="preserve">nicht berechtigt, die Vorbehaltsware an Dritte zu verpfänden oder sicherungshalber zu übereignen. Der Käufer ist jedoch berechtigt, die Vorbehaltsware zu verwenden und im ordentlichen Geschäftsgang weiter zu veräußern, solange er nicht mit seinen Zahlungsverpflichtungen im Verzug ist. Die aus der Veräußerung gegenüber seinen Geschäftspartnern entstehenden Forderungen tritt der Käufer sicherungshalber </w:t>
      </w:r>
      <w:r w:rsidR="00810270">
        <w:rPr>
          <w:sz w:val="22"/>
          <w:szCs w:val="22"/>
        </w:rPr>
        <w:t>in Höhe des mit uns vereinbarten Faktura-En</w:t>
      </w:r>
      <w:r w:rsidR="00046E1A">
        <w:rPr>
          <w:sz w:val="22"/>
          <w:szCs w:val="22"/>
        </w:rPr>
        <w:t>d</w:t>
      </w:r>
      <w:r w:rsidR="00810270">
        <w:rPr>
          <w:sz w:val="22"/>
          <w:szCs w:val="22"/>
        </w:rPr>
        <w:t>betra</w:t>
      </w:r>
      <w:r w:rsidR="00046E1A">
        <w:rPr>
          <w:sz w:val="22"/>
          <w:szCs w:val="22"/>
        </w:rPr>
        <w:t>g</w:t>
      </w:r>
      <w:r w:rsidR="00810270">
        <w:rPr>
          <w:sz w:val="22"/>
          <w:szCs w:val="22"/>
        </w:rPr>
        <w:t>es (einschließlich Mehrwertsteuer)</w:t>
      </w:r>
      <w:r w:rsidR="00046E1A">
        <w:rPr>
          <w:sz w:val="22"/>
          <w:szCs w:val="22"/>
        </w:rPr>
        <w:t xml:space="preserve"> </w:t>
      </w:r>
      <w:r w:rsidRPr="00B17CA9">
        <w:rPr>
          <w:sz w:val="22"/>
          <w:szCs w:val="22"/>
        </w:rPr>
        <w:t xml:space="preserve">an den Verkäufer ab. Der Verkäufer nimmt die Abtretung an. </w:t>
      </w:r>
    </w:p>
    <w:p w14:paraId="5AC9576A" w14:textId="77777777" w:rsidR="001374DB" w:rsidRPr="00B17CA9" w:rsidRDefault="001374DB" w:rsidP="001374DB">
      <w:pPr>
        <w:rPr>
          <w:sz w:val="22"/>
          <w:szCs w:val="22"/>
        </w:rPr>
      </w:pPr>
    </w:p>
    <w:p w14:paraId="792B746A" w14:textId="77777777" w:rsidR="001374DB" w:rsidRPr="00B17CA9" w:rsidRDefault="001374DB" w:rsidP="001374DB">
      <w:pPr>
        <w:rPr>
          <w:sz w:val="22"/>
          <w:szCs w:val="22"/>
        </w:rPr>
      </w:pPr>
      <w:r w:rsidRPr="00B17CA9">
        <w:rPr>
          <w:sz w:val="22"/>
          <w:szCs w:val="22"/>
        </w:rPr>
        <w:t xml:space="preserve">Der Verkäufer ermächtigt widerruflich den Käufer, die an den Verkäufer abgetretenen Forderungen für dessen Rechnung in eigenem Namen einzuziehen. Das Recht des Verkäufers, die Forderungen selbst einzuziehen, wird dadurch nicht berührt. Der Verkäufer wird die Forderungen jedoch nicht selbst einziehen und die Einzugsermächtigung nicht widerrufen, solange der Käufer seine Zahlungspflichten ordnungsgemäß erfüllt. </w:t>
      </w:r>
    </w:p>
    <w:p w14:paraId="131E10D4" w14:textId="77777777" w:rsidR="001374DB" w:rsidRPr="00B17CA9" w:rsidRDefault="001374DB" w:rsidP="001374DB">
      <w:pPr>
        <w:rPr>
          <w:sz w:val="22"/>
          <w:szCs w:val="22"/>
        </w:rPr>
      </w:pPr>
    </w:p>
    <w:p w14:paraId="70F53333" w14:textId="08C03786" w:rsidR="00257D84" w:rsidRDefault="005E1460" w:rsidP="001374DB">
      <w:pPr>
        <w:rPr>
          <w:sz w:val="22"/>
          <w:szCs w:val="22"/>
        </w:rPr>
      </w:pPr>
      <w:r w:rsidRPr="006425E3">
        <w:rPr>
          <w:b/>
          <w:bCs/>
          <w:sz w:val="22"/>
          <w:szCs w:val="22"/>
        </w:rPr>
        <w:t>4.</w:t>
      </w:r>
      <w:r>
        <w:rPr>
          <w:sz w:val="22"/>
          <w:szCs w:val="22"/>
        </w:rPr>
        <w:t xml:space="preserve"> </w:t>
      </w:r>
      <w:r w:rsidR="001374DB" w:rsidRPr="00B17CA9">
        <w:rPr>
          <w:sz w:val="22"/>
          <w:szCs w:val="22"/>
        </w:rPr>
        <w:t xml:space="preserve">Verhält sich der Käufer gegenüber dem Verkäufer vertragswidrig, insbesondere kommt er mit seinen Zahlungsverpflichtungen in Verzug, </w:t>
      </w:r>
      <w:r w:rsidR="00A40BC9">
        <w:rPr>
          <w:sz w:val="22"/>
          <w:szCs w:val="22"/>
        </w:rPr>
        <w:t xml:space="preserve">hat der Verkäufer das Recht, vom Kaufvertrag zurückzutreten und vom Käufer die Herausgabe der Vorbehaltsware zu verlangen, sofern der Verkäufer dem Käufer erfolglos eine angemessene Frist zur Zahlung gesetzt hat. Dies gilt nicht, sofern eine Fristsetzung nach den gesetzlichen Vorschriften entbehrlich ist. </w:t>
      </w:r>
      <w:r w:rsidR="00A40BC9" w:rsidRPr="00DE3087">
        <w:rPr>
          <w:rFonts w:cs="Arial"/>
          <w:sz w:val="22"/>
          <w:szCs w:val="22"/>
        </w:rPr>
        <w:t xml:space="preserve">Im Herausgabeverlangen ist nicht zugleich eine Rücktrittserklärung enthalten; vielmehr ist der Verkäufer berechtigt, lediglich die Ware </w:t>
      </w:r>
      <w:r w:rsidR="005C3D91" w:rsidRPr="00DE3087">
        <w:rPr>
          <w:rFonts w:cs="Arial"/>
          <w:sz w:val="22"/>
          <w:szCs w:val="22"/>
        </w:rPr>
        <w:t>heraus</w:t>
      </w:r>
      <w:r w:rsidR="005C3D91">
        <w:rPr>
          <w:rFonts w:cs="Arial"/>
          <w:sz w:val="22"/>
          <w:szCs w:val="22"/>
        </w:rPr>
        <w:t>zuverlangen</w:t>
      </w:r>
      <w:r w:rsidR="00A40BC9" w:rsidRPr="00DE3087">
        <w:rPr>
          <w:rFonts w:cs="Arial"/>
          <w:sz w:val="22"/>
          <w:szCs w:val="22"/>
        </w:rPr>
        <w:t xml:space="preserve"> und sich den Rücktritt vorzubehalten.</w:t>
      </w:r>
      <w:r w:rsidR="005C3D91">
        <w:rPr>
          <w:rFonts w:cs="Arial"/>
          <w:sz w:val="22"/>
          <w:szCs w:val="22"/>
        </w:rPr>
        <w:br/>
      </w:r>
    </w:p>
    <w:p w14:paraId="0378547C" w14:textId="016BBF44" w:rsidR="001374DB" w:rsidRPr="00B17CA9" w:rsidRDefault="00257D84" w:rsidP="001374DB">
      <w:pPr>
        <w:rPr>
          <w:sz w:val="22"/>
          <w:szCs w:val="22"/>
        </w:rPr>
      </w:pPr>
      <w:r>
        <w:rPr>
          <w:sz w:val="22"/>
          <w:szCs w:val="22"/>
        </w:rPr>
        <w:t xml:space="preserve">Im Fall des vertragswidrigen Verhaltens </w:t>
      </w:r>
      <w:r w:rsidR="001374DB" w:rsidRPr="00B17CA9">
        <w:rPr>
          <w:sz w:val="22"/>
          <w:szCs w:val="22"/>
        </w:rPr>
        <w:t xml:space="preserve">kann der Verkäufer vom Käufer verlangen, dass dieser die abgetretenen Forderungen und die jeweiligen Schuldner bekannt gibt, den jeweiligen Schuldnern die Abtretung mitteilt und dem Verkäufer alle </w:t>
      </w:r>
      <w:r w:rsidR="00F81728">
        <w:rPr>
          <w:sz w:val="22"/>
          <w:szCs w:val="22"/>
        </w:rPr>
        <w:t xml:space="preserve">dazugehörigen </w:t>
      </w:r>
      <w:r w:rsidR="001374DB" w:rsidRPr="00B17CA9">
        <w:rPr>
          <w:sz w:val="22"/>
          <w:szCs w:val="22"/>
        </w:rPr>
        <w:t>Unterlagen aushändigt sowie alle Angaben macht, die der Verkäufer zur Geltendmachung der Forderungen benötigt.</w:t>
      </w:r>
    </w:p>
    <w:p w14:paraId="3A4DC6C1" w14:textId="77777777" w:rsidR="001374DB" w:rsidRPr="00B17CA9" w:rsidRDefault="001374DB" w:rsidP="001374DB">
      <w:pPr>
        <w:rPr>
          <w:sz w:val="22"/>
          <w:szCs w:val="22"/>
        </w:rPr>
      </w:pPr>
    </w:p>
    <w:p w14:paraId="54CEAC4F" w14:textId="688306D6" w:rsidR="001374DB" w:rsidRPr="00B17CA9" w:rsidRDefault="005E1460" w:rsidP="001374DB">
      <w:pPr>
        <w:rPr>
          <w:sz w:val="22"/>
          <w:szCs w:val="22"/>
        </w:rPr>
      </w:pPr>
      <w:r w:rsidRPr="006425E3">
        <w:rPr>
          <w:b/>
          <w:bCs/>
          <w:sz w:val="22"/>
          <w:szCs w:val="22"/>
        </w:rPr>
        <w:t>5</w:t>
      </w:r>
      <w:r w:rsidR="001374DB" w:rsidRPr="006425E3">
        <w:rPr>
          <w:b/>
          <w:bCs/>
          <w:sz w:val="22"/>
          <w:szCs w:val="22"/>
        </w:rPr>
        <w:t>.</w:t>
      </w:r>
      <w:r w:rsidR="001374DB" w:rsidRPr="00B17CA9">
        <w:rPr>
          <w:sz w:val="22"/>
          <w:szCs w:val="22"/>
        </w:rPr>
        <w:t xml:space="preserve"> Die Be- und Verarbeitung oder Umbildung der Vorbehaltsware durch den Käufer erfolgt stets namens und im Auftrag für den Verkäufer. Wird die Vorbehaltsware mit anderen Sachen verarbeitet, die nicht im Eigentum des Verkäufers stehen, erwirbt der Verkäufer Miteigentum an der neuen Sache im Verhältnis des Wertes der Vorbehaltsware zu den anderen verarbeiteten Sachen im Zeitpunkt der Verarbeitung. Wird die Vorbehaltsware mit anderen dem Verkäufer nicht gehörenden Sachen untrennbar verbunden oder vermischt, erwirbt der Verkäufer Miteigentum an der neuen Sache im Verhältnis des Wertes der Vorbehaltsware zu den anderen verbundenen oder vermischten Sachen im Zeitpunkt der Verbindung oder Vermischung. Sofern die Verbindung oder Vermischung in der Weise erfolgt, dass die Sache des Käufers als Hauptsache anzusehen ist, gilt als vereinbart, dass der Käufer dem Verkäufer anteilsmäßig das Miteigentum überträgt. Der Verkäufer nimmt diese Übertragung an. Der Käufer wird das so entstandene Alleineigentum oder Miteigentum an der Sache für den Verkäufer verwahren. </w:t>
      </w:r>
    </w:p>
    <w:p w14:paraId="17B53682" w14:textId="77777777" w:rsidR="001374DB" w:rsidRPr="00B17CA9" w:rsidRDefault="001374DB" w:rsidP="001374DB">
      <w:pPr>
        <w:rPr>
          <w:sz w:val="22"/>
          <w:szCs w:val="22"/>
        </w:rPr>
      </w:pPr>
    </w:p>
    <w:p w14:paraId="1DF8CA9B" w14:textId="7315D504" w:rsidR="001374DB" w:rsidRPr="00B17CA9" w:rsidRDefault="005E1460" w:rsidP="001374DB">
      <w:pPr>
        <w:rPr>
          <w:sz w:val="22"/>
          <w:szCs w:val="22"/>
        </w:rPr>
      </w:pPr>
      <w:r w:rsidRPr="006425E3">
        <w:rPr>
          <w:b/>
          <w:bCs/>
          <w:sz w:val="22"/>
          <w:szCs w:val="22"/>
        </w:rPr>
        <w:t>6</w:t>
      </w:r>
      <w:r w:rsidR="001374DB" w:rsidRPr="006425E3">
        <w:rPr>
          <w:b/>
          <w:bCs/>
          <w:sz w:val="22"/>
          <w:szCs w:val="22"/>
        </w:rPr>
        <w:t>.</w:t>
      </w:r>
      <w:r w:rsidR="001374DB" w:rsidRPr="00B17CA9">
        <w:rPr>
          <w:sz w:val="22"/>
          <w:szCs w:val="22"/>
        </w:rPr>
        <w:t xml:space="preserve"> </w:t>
      </w:r>
      <w:r w:rsidR="009C3A14">
        <w:rPr>
          <w:sz w:val="22"/>
          <w:szCs w:val="22"/>
        </w:rPr>
        <w:t>Stellt der Käufer einen Antrag auf Insolvenz</w:t>
      </w:r>
      <w:r w:rsidR="009C3A14" w:rsidRPr="007E2F67">
        <w:rPr>
          <w:sz w:val="22"/>
          <w:szCs w:val="22"/>
        </w:rPr>
        <w:t xml:space="preserve"> </w:t>
      </w:r>
      <w:r w:rsidR="009C3A14">
        <w:rPr>
          <w:sz w:val="22"/>
          <w:szCs w:val="22"/>
        </w:rPr>
        <w:t xml:space="preserve">hat er den Verkäufer darüber unverzüglich schriftlich zu benachrichtigen. </w:t>
      </w:r>
      <w:r w:rsidR="009C3A14" w:rsidRPr="007E2F67">
        <w:rPr>
          <w:sz w:val="22"/>
          <w:szCs w:val="22"/>
        </w:rPr>
        <w:t xml:space="preserve">Wird die Vorbehaltsware </w:t>
      </w:r>
      <w:r w:rsidR="009C3A14">
        <w:rPr>
          <w:sz w:val="22"/>
          <w:szCs w:val="22"/>
        </w:rPr>
        <w:t xml:space="preserve">von Dritten </w:t>
      </w:r>
      <w:r w:rsidR="009C3A14" w:rsidRPr="007E2F67">
        <w:rPr>
          <w:sz w:val="22"/>
          <w:szCs w:val="22"/>
        </w:rPr>
        <w:t xml:space="preserve">gepfändet oder ist sie </w:t>
      </w:r>
      <w:r w:rsidR="009C3A14" w:rsidRPr="007E2F67">
        <w:rPr>
          <w:sz w:val="22"/>
          <w:szCs w:val="22"/>
        </w:rPr>
        <w:lastRenderedPageBreak/>
        <w:t xml:space="preserve">sonstigen Eingriffen Dritter ausgesetzt, ist der Käufer verpflichtet, solange das Eigentum noch nicht auf ihn übergegangen ist, den Dritten auf die Eigentumsrechte des Verkäufers hinzuweisen und den Verkäufer unverzüglich schriftlich zu benachrichtigen, damit der Verkäufer seine Eigentumsrechte durchsetzen kann. Der Käufer haftet für die in diesem Zusammenhang entstehenden gerichtlichen oder außergerichtlichen Kosten </w:t>
      </w:r>
      <w:r w:rsidR="009C3A14">
        <w:rPr>
          <w:sz w:val="22"/>
          <w:szCs w:val="22"/>
        </w:rPr>
        <w:t xml:space="preserve">einer Klage gemäß § 771 ZPO </w:t>
      </w:r>
      <w:r w:rsidR="009C3A14" w:rsidRPr="007E2F67">
        <w:rPr>
          <w:sz w:val="22"/>
          <w:szCs w:val="22"/>
        </w:rPr>
        <w:t>gegenüber dem Verkäufer, sofern der Dritte nicht in der Lage ist, diese Kosten dem Verkäufer zu erstatten.</w:t>
      </w:r>
    </w:p>
    <w:p w14:paraId="6C816AAE" w14:textId="77777777" w:rsidR="001374DB" w:rsidRPr="00B17CA9" w:rsidRDefault="001374DB" w:rsidP="001374DB">
      <w:pPr>
        <w:rPr>
          <w:sz w:val="22"/>
          <w:szCs w:val="22"/>
        </w:rPr>
      </w:pPr>
    </w:p>
    <w:p w14:paraId="3BE69544" w14:textId="24D95457" w:rsidR="001374DB" w:rsidRPr="00B17CA9" w:rsidRDefault="0064409D" w:rsidP="001374DB">
      <w:pPr>
        <w:rPr>
          <w:sz w:val="22"/>
          <w:szCs w:val="22"/>
        </w:rPr>
      </w:pPr>
      <w:r w:rsidRPr="006425E3">
        <w:rPr>
          <w:b/>
          <w:bCs/>
          <w:sz w:val="22"/>
          <w:szCs w:val="22"/>
        </w:rPr>
        <w:t>7</w:t>
      </w:r>
      <w:r w:rsidR="001374DB" w:rsidRPr="006425E3">
        <w:rPr>
          <w:b/>
          <w:bCs/>
          <w:sz w:val="22"/>
          <w:szCs w:val="22"/>
        </w:rPr>
        <w:t>.</w:t>
      </w:r>
      <w:r w:rsidR="001374DB" w:rsidRPr="00B17CA9">
        <w:rPr>
          <w:sz w:val="22"/>
          <w:szCs w:val="22"/>
        </w:rPr>
        <w:t xml:space="preserve"> Der Verkäufer verpflichtet sich, auf Verlangen des Käufers, die ihm zustehenden Sicherheiten insoweit freizugeben, als der realisierbare Wert den Wert der offenen Forderungen gegen</w:t>
      </w:r>
      <w:r w:rsidR="001D5263">
        <w:rPr>
          <w:sz w:val="22"/>
          <w:szCs w:val="22"/>
        </w:rPr>
        <w:t xml:space="preserve"> den Käufer um 10 % übersteigt.</w:t>
      </w:r>
    </w:p>
    <w:sectPr w:rsidR="001374DB" w:rsidRPr="00B17CA9"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7E1F" w14:textId="77777777" w:rsidR="009E2085" w:rsidRDefault="009E2085" w:rsidP="00760248">
      <w:r>
        <w:separator/>
      </w:r>
    </w:p>
  </w:endnote>
  <w:endnote w:type="continuationSeparator" w:id="0">
    <w:p w14:paraId="6BCC16CD" w14:textId="77777777" w:rsidR="009E2085" w:rsidRDefault="009E2085"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1BC3" w14:textId="77777777" w:rsidR="009E2085" w:rsidRDefault="009E2085" w:rsidP="00760248">
      <w:r>
        <w:separator/>
      </w:r>
    </w:p>
  </w:footnote>
  <w:footnote w:type="continuationSeparator" w:id="0">
    <w:p w14:paraId="44B045A2" w14:textId="77777777" w:rsidR="009E2085" w:rsidRDefault="009E2085"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Content>
      <w:p w14:paraId="4547B3D3" w14:textId="77777777" w:rsidR="00C36EF5" w:rsidRDefault="00C36EF5">
        <w:pPr>
          <w:pStyle w:val="Kopfzeile"/>
          <w:jc w:val="right"/>
        </w:pPr>
        <w:r>
          <w:fldChar w:fldCharType="begin"/>
        </w:r>
        <w:r>
          <w:instrText>PAGE   \* MERGEFORMAT</w:instrText>
        </w:r>
        <w:r>
          <w:fldChar w:fldCharType="separate"/>
        </w:r>
        <w:r w:rsidR="001D5263">
          <w:rPr>
            <w:noProof/>
          </w:rPr>
          <w:t>2</w:t>
        </w:r>
        <w:r>
          <w:fldChar w:fldCharType="end"/>
        </w:r>
      </w:p>
    </w:sdtContent>
  </w:sdt>
  <w:p w14:paraId="6ACA7C91"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8B24" w14:textId="77777777" w:rsidR="00C36EF5" w:rsidRDefault="00C36EF5">
    <w:pPr>
      <w:pStyle w:val="Kopfzeile"/>
      <w:jc w:val="right"/>
    </w:pPr>
  </w:p>
  <w:p w14:paraId="1BF8D11A"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39078848">
    <w:abstractNumId w:val="4"/>
  </w:num>
  <w:num w:numId="2" w16cid:durableId="1700354522">
    <w:abstractNumId w:val="6"/>
  </w:num>
  <w:num w:numId="3" w16cid:durableId="420681196">
    <w:abstractNumId w:val="17"/>
  </w:num>
  <w:num w:numId="4" w16cid:durableId="1763261353">
    <w:abstractNumId w:val="5"/>
  </w:num>
  <w:num w:numId="5" w16cid:durableId="715088582">
    <w:abstractNumId w:val="14"/>
  </w:num>
  <w:num w:numId="6" w16cid:durableId="1753627743">
    <w:abstractNumId w:val="2"/>
  </w:num>
  <w:num w:numId="7" w16cid:durableId="1694913949">
    <w:abstractNumId w:val="8"/>
  </w:num>
  <w:num w:numId="8" w16cid:durableId="2137600598">
    <w:abstractNumId w:val="9"/>
  </w:num>
  <w:num w:numId="9" w16cid:durableId="1565680010">
    <w:abstractNumId w:val="16"/>
  </w:num>
  <w:num w:numId="10" w16cid:durableId="1994799237">
    <w:abstractNumId w:val="13"/>
  </w:num>
  <w:num w:numId="11" w16cid:durableId="458453027">
    <w:abstractNumId w:val="11"/>
  </w:num>
  <w:num w:numId="12" w16cid:durableId="517084773">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457141830">
    <w:abstractNumId w:val="0"/>
  </w:num>
  <w:num w:numId="14" w16cid:durableId="1901087629">
    <w:abstractNumId w:val="10"/>
  </w:num>
  <w:num w:numId="15" w16cid:durableId="1319924465">
    <w:abstractNumId w:val="12"/>
  </w:num>
  <w:num w:numId="16" w16cid:durableId="1311323309">
    <w:abstractNumId w:val="22"/>
  </w:num>
  <w:num w:numId="17" w16cid:durableId="1619146647">
    <w:abstractNumId w:val="15"/>
  </w:num>
  <w:num w:numId="18" w16cid:durableId="214049367">
    <w:abstractNumId w:val="20"/>
  </w:num>
  <w:num w:numId="19" w16cid:durableId="1038354530">
    <w:abstractNumId w:val="3"/>
  </w:num>
  <w:num w:numId="20" w16cid:durableId="82461362">
    <w:abstractNumId w:val="18"/>
  </w:num>
  <w:num w:numId="21" w16cid:durableId="754059579">
    <w:abstractNumId w:val="7"/>
  </w:num>
  <w:num w:numId="22" w16cid:durableId="1631010234">
    <w:abstractNumId w:val="21"/>
  </w:num>
  <w:num w:numId="23" w16cid:durableId="12375906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46E1A"/>
    <w:rsid w:val="00052385"/>
    <w:rsid w:val="00061EF6"/>
    <w:rsid w:val="00071842"/>
    <w:rsid w:val="0007724E"/>
    <w:rsid w:val="0009563F"/>
    <w:rsid w:val="000D2AF7"/>
    <w:rsid w:val="000E0BA8"/>
    <w:rsid w:val="000E2C25"/>
    <w:rsid w:val="001374DB"/>
    <w:rsid w:val="00143A24"/>
    <w:rsid w:val="00155D19"/>
    <w:rsid w:val="00164C2F"/>
    <w:rsid w:val="00174296"/>
    <w:rsid w:val="001D341E"/>
    <w:rsid w:val="001D5263"/>
    <w:rsid w:val="001E502C"/>
    <w:rsid w:val="001F52E1"/>
    <w:rsid w:val="00206547"/>
    <w:rsid w:val="002563E9"/>
    <w:rsid w:val="00257D84"/>
    <w:rsid w:val="002816B8"/>
    <w:rsid w:val="00296F93"/>
    <w:rsid w:val="002D3338"/>
    <w:rsid w:val="0031211A"/>
    <w:rsid w:val="00314957"/>
    <w:rsid w:val="00335DC0"/>
    <w:rsid w:val="003471A8"/>
    <w:rsid w:val="00364304"/>
    <w:rsid w:val="00382E49"/>
    <w:rsid w:val="003B3EFF"/>
    <w:rsid w:val="003F24E7"/>
    <w:rsid w:val="003F6998"/>
    <w:rsid w:val="004515F9"/>
    <w:rsid w:val="004751BD"/>
    <w:rsid w:val="00487CD6"/>
    <w:rsid w:val="004A55E4"/>
    <w:rsid w:val="004A678B"/>
    <w:rsid w:val="004B64D0"/>
    <w:rsid w:val="004D33B4"/>
    <w:rsid w:val="004F5A1F"/>
    <w:rsid w:val="00505136"/>
    <w:rsid w:val="00507E41"/>
    <w:rsid w:val="0051528A"/>
    <w:rsid w:val="00516F67"/>
    <w:rsid w:val="005456E5"/>
    <w:rsid w:val="00557828"/>
    <w:rsid w:val="00557A7B"/>
    <w:rsid w:val="00560063"/>
    <w:rsid w:val="00562FC4"/>
    <w:rsid w:val="005662D8"/>
    <w:rsid w:val="00566C38"/>
    <w:rsid w:val="005939B9"/>
    <w:rsid w:val="005959BA"/>
    <w:rsid w:val="005A6B90"/>
    <w:rsid w:val="005B2BCA"/>
    <w:rsid w:val="005C3D91"/>
    <w:rsid w:val="005E1460"/>
    <w:rsid w:val="006275FC"/>
    <w:rsid w:val="00627CB9"/>
    <w:rsid w:val="006425E3"/>
    <w:rsid w:val="0064409D"/>
    <w:rsid w:val="00672B96"/>
    <w:rsid w:val="00677CA7"/>
    <w:rsid w:val="006B6341"/>
    <w:rsid w:val="00706642"/>
    <w:rsid w:val="00736795"/>
    <w:rsid w:val="00760248"/>
    <w:rsid w:val="00781F96"/>
    <w:rsid w:val="007A3C03"/>
    <w:rsid w:val="00810270"/>
    <w:rsid w:val="00820CDD"/>
    <w:rsid w:val="00873679"/>
    <w:rsid w:val="008A0C24"/>
    <w:rsid w:val="008C0919"/>
    <w:rsid w:val="008C4E51"/>
    <w:rsid w:val="008C6B71"/>
    <w:rsid w:val="0090369A"/>
    <w:rsid w:val="00907698"/>
    <w:rsid w:val="009143C2"/>
    <w:rsid w:val="00995C84"/>
    <w:rsid w:val="009C3A14"/>
    <w:rsid w:val="009C5BC0"/>
    <w:rsid w:val="009D185B"/>
    <w:rsid w:val="009E2085"/>
    <w:rsid w:val="00A40BC9"/>
    <w:rsid w:val="00A45416"/>
    <w:rsid w:val="00A65DAF"/>
    <w:rsid w:val="00A91117"/>
    <w:rsid w:val="00A91CB8"/>
    <w:rsid w:val="00AB16F9"/>
    <w:rsid w:val="00AC7D0C"/>
    <w:rsid w:val="00B06FF9"/>
    <w:rsid w:val="00B17CA9"/>
    <w:rsid w:val="00B26C1B"/>
    <w:rsid w:val="00B27A31"/>
    <w:rsid w:val="00B342A4"/>
    <w:rsid w:val="00B40303"/>
    <w:rsid w:val="00B5517D"/>
    <w:rsid w:val="00B60130"/>
    <w:rsid w:val="00BE11D8"/>
    <w:rsid w:val="00BE2CCF"/>
    <w:rsid w:val="00BF11AE"/>
    <w:rsid w:val="00BF4D3F"/>
    <w:rsid w:val="00C07654"/>
    <w:rsid w:val="00C33CED"/>
    <w:rsid w:val="00C36EF5"/>
    <w:rsid w:val="00C56C9F"/>
    <w:rsid w:val="00C64997"/>
    <w:rsid w:val="00C87CBA"/>
    <w:rsid w:val="00D04CFE"/>
    <w:rsid w:val="00D11A1B"/>
    <w:rsid w:val="00D411F9"/>
    <w:rsid w:val="00D92B91"/>
    <w:rsid w:val="00D979C5"/>
    <w:rsid w:val="00DA6E7E"/>
    <w:rsid w:val="00DD3618"/>
    <w:rsid w:val="00E10DEB"/>
    <w:rsid w:val="00E62EC8"/>
    <w:rsid w:val="00E6398C"/>
    <w:rsid w:val="00F05B96"/>
    <w:rsid w:val="00F07DA4"/>
    <w:rsid w:val="00F438CA"/>
    <w:rsid w:val="00F81728"/>
    <w:rsid w:val="00F93799"/>
    <w:rsid w:val="00FA25FC"/>
    <w:rsid w:val="00FA2843"/>
    <w:rsid w:val="00FA44AD"/>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49738"/>
  <w15:docId w15:val="{C639438C-3228-4EFE-843D-3BF015A8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5512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29</cp:revision>
  <dcterms:created xsi:type="dcterms:W3CDTF">2023-12-05T10:26:00Z</dcterms:created>
  <dcterms:modified xsi:type="dcterms:W3CDTF">2023-12-05T11:12:00Z</dcterms:modified>
</cp:coreProperties>
</file>